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9E" w:rsidRDefault="0005009E" w:rsidP="0005009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Библия про</w:t>
      </w:r>
      <w:bookmarkStart w:id="0" w:name="_GoBack"/>
      <w:bookmarkEnd w:id="0"/>
      <w:r>
        <w:rPr>
          <w:color w:val="002A80"/>
          <w:sz w:val="34"/>
          <w:szCs w:val="34"/>
        </w:rPr>
        <w:t>рочествует о Мухаммаде</w:t>
      </w:r>
    </w:p>
    <w:p w:rsidR="0005009E" w:rsidRDefault="0005009E" w:rsidP="0005009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свидетельство</w:t>
      </w:r>
      <w:proofErr w:type="gramEnd"/>
      <w:r>
        <w:rPr>
          <w:color w:val="002A80"/>
          <w:sz w:val="34"/>
          <w:szCs w:val="34"/>
        </w:rPr>
        <w:t xml:space="preserve"> ученых</w:t>
      </w:r>
    </w:p>
    <w:p w:rsidR="0005009E" w:rsidRDefault="0005009E" w:rsidP="0005009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Вступление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3486150"/>
            <wp:effectExtent l="0" t="0" r="0" b="0"/>
            <wp:wrapSquare wrapText="bothSides"/>
            <wp:docPr id="9" name="Picture 9" descr="http://www.islamreligion.com/articles_ru/images/Bible_Prophecies_of_Muhammad_(part_1_of_4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lamreligion.com/articles_ru/images/Bible_Prophecies_of_Muhammad_(part_1_of_4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Библия – священное Писание иудеев и христиан.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Христианская Библия состоит из Нового Завета и Ветхого Завета. При этом, Библия у католиков и православных немного больше, чем у протестантов, по той причине, что протестанты не считают некоторые книги католиков и православных священными Писаниями.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Библия иудеев включает в себя только те книги, которые известны в христианстве как Ветхий Завет. Более того, порядок расположения христианских и иудейских священных книг в Библии сильно отличается.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 Мухаммаде пророчествуют и Ветхий, и Новый Завет.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Считается, что Иисус и его апостолы говорили на арамейском.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Этот язык широко употреблялся примерно до 650 г. н.э., пока его не вытеснил арабский (Энциклопедия Британника).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Сегодняшняя Библия основана не на арамейских рукописях, а на их греческой и латинской версиях.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приводят некоторые цитаты из Библии, однако это не означает, что они полностью принимают современную Библию за божье Откровение.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Пророками считались не только те, чей приход был предсказан иными посланниками.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Так, о Моисее – божьем пророке, посланном к фараону, Аврааме, посланном к Нимроду, Ное, Лоте и многих других Господь не предупреждал людей об их приходе.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подлинность пророка подтверждается не предсказаниями, а вестью, с которой он пришел.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Вообще, разговоры и обсуждение пророков – вещь крайне деликатная.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Для этого требуется глубокое познание всех версий Библии, ее переводов, </w:t>
      </w:r>
      <w:r>
        <w:rPr>
          <w:color w:val="000000"/>
          <w:sz w:val="26"/>
          <w:szCs w:val="26"/>
        </w:rPr>
        <w:lastRenderedPageBreak/>
        <w:t>недавно обнаруженных рукописей, перевод некоторых моментов с иврита, греческого и арамейского для последующих исследований.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Задача усложняется тем, что существовавшие до изобретения печати тексты Библии имели несколько вариантов (Энциклопедия Британика).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Простому человеку здесь не справиться.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обратимся к помощи экспертов в этой области, которые признают пророков.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Обратимся к ранним иудейским и христианским ученым, которые подтвердили, что Мухаммад был тем пророком, о котором говорила Библия.</w:t>
      </w:r>
      <w:proofErr w:type="gramEnd"/>
    </w:p>
    <w:p w:rsidR="0005009E" w:rsidRDefault="0005009E" w:rsidP="0005009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Ожидаемый пророк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До прихода ислама иудеи и христиане Аравии ожидали пророка.</w:t>
      </w:r>
      <w:proofErr w:type="gramEnd"/>
      <w:r>
        <w:rPr>
          <w:color w:val="000000"/>
          <w:sz w:val="26"/>
          <w:szCs w:val="26"/>
        </w:rPr>
        <w:t xml:space="preserve"> До появления Мухаммада</w:t>
      </w:r>
      <w:proofErr w:type="gramStart"/>
      <w:r>
        <w:rPr>
          <w:color w:val="000000"/>
          <w:sz w:val="26"/>
          <w:szCs w:val="26"/>
        </w:rPr>
        <w:t>  Аравийский</w:t>
      </w:r>
      <w:proofErr w:type="gramEnd"/>
      <w:r>
        <w:rPr>
          <w:color w:val="000000"/>
          <w:sz w:val="26"/>
          <w:szCs w:val="26"/>
        </w:rPr>
        <w:t xml:space="preserve"> полуостров был местом обитания иудеев, христиан и язычников, которые время от времени воевали друг с другом. Иудеи и христиане поговаривали: «Наступит час, когда придет безграмотный пророк, который возродит религию Авраама. Мы вступим в его ряды и станем вести с вами</w:t>
      </w:r>
      <w:proofErr w:type="gramStart"/>
      <w:r>
        <w:rPr>
          <w:color w:val="000000"/>
          <w:sz w:val="26"/>
          <w:szCs w:val="26"/>
        </w:rPr>
        <w:t>  войну</w:t>
      </w:r>
      <w:proofErr w:type="gramEnd"/>
      <w:r>
        <w:rPr>
          <w:color w:val="000000"/>
          <w:sz w:val="26"/>
          <w:szCs w:val="26"/>
        </w:rPr>
        <w:t xml:space="preserve">». </w:t>
      </w:r>
      <w:proofErr w:type="gramStart"/>
      <w:r>
        <w:rPr>
          <w:color w:val="000000"/>
          <w:sz w:val="26"/>
          <w:szCs w:val="26"/>
        </w:rPr>
        <w:t>Когда, наконец, появился Мухаммад, кто-то последовал за ним, а кто-то отвернулся от него.</w:t>
      </w:r>
      <w:proofErr w:type="gramEnd"/>
      <w:r>
        <w:rPr>
          <w:color w:val="000000"/>
          <w:sz w:val="26"/>
          <w:szCs w:val="26"/>
        </w:rPr>
        <w:t xml:space="preserve"> Поэтому Господь ниспослал:</w:t>
      </w:r>
    </w:p>
    <w:p w:rsidR="0005009E" w:rsidRDefault="0005009E" w:rsidP="0005009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 ним явилось от Бога Писание, подтверждающее правдивость того, что было у них.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Прежде они молили о победе над неверующими.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Когда же к ним явилось то, что они узнали, они отказались уверовать в него.</w:t>
      </w:r>
      <w:proofErr w:type="gramEnd"/>
      <w:r>
        <w:rPr>
          <w:b/>
          <w:bCs/>
          <w:color w:val="000000"/>
          <w:sz w:val="26"/>
          <w:szCs w:val="26"/>
        </w:rPr>
        <w:t xml:space="preserve"> Да пребудет проклятие Аллаха над неверующими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2:82)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Одним из первых, кто признал в молодом Мухаммаде предсказанного пророка, стал монах Бухайра. Он сообщил дяде будущего пророка:</w:t>
      </w:r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   твоего племянника ожидает великое будущее.</w:t>
      </w:r>
      <w:proofErr w:type="gramEnd"/>
      <w:r>
        <w:rPr>
          <w:b/>
          <w:bCs/>
          <w:color w:val="000000"/>
          <w:sz w:val="26"/>
          <w:szCs w:val="26"/>
        </w:rPr>
        <w:t xml:space="preserve"> Поэтому отвези его скорее домой»</w:t>
      </w:r>
    </w:p>
    <w:p w:rsidR="0005009E" w:rsidRDefault="0005009E" w:rsidP="0005009E">
      <w:pPr>
        <w:shd w:val="clear" w:color="auto" w:fill="E1F4FD"/>
        <w:jc w:val="center"/>
        <w:rPr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333750" cy="5067300"/>
            <wp:effectExtent l="0" t="0" r="0" b="0"/>
            <wp:docPr id="8" name="Picture 8" descr="http://www.islamreligion.com/articles_ru/images/Bible_Prophecies_of_Muhammad_(part_1_of_4)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islamreligion.com/articles_ru/images/Bible_Prophecies_of_Muhammad_(part_1_of_4)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9E" w:rsidRDefault="0005009E" w:rsidP="0005009E">
      <w:pPr>
        <w:pStyle w:val="w-caption"/>
        <w:shd w:val="clear" w:color="auto" w:fill="E1F4FD"/>
        <w:spacing w:before="120" w:beforeAutospacing="0" w:after="120" w:afterAutospacing="0"/>
        <w:jc w:val="center"/>
        <w:rPr>
          <w:color w:val="008000"/>
        </w:rPr>
      </w:pPr>
      <w:r>
        <w:rPr>
          <w:color w:val="008000"/>
        </w:rPr>
        <w:t>Монастырь, где проживал Бухайра</w:t>
      </w:r>
    </w:p>
    <w:p w:rsidR="0005009E" w:rsidRDefault="0005009E" w:rsidP="0005009E">
      <w:pPr>
        <w:shd w:val="clear" w:color="auto" w:fill="E1F4FD"/>
        <w:jc w:val="center"/>
        <w:rPr>
          <w:color w:val="000000"/>
        </w:rPr>
      </w:pPr>
      <w:r>
        <w:rPr>
          <w:color w:val="000000"/>
        </w:rPr>
        <w:t> 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Вторым был Варака бин Науфаль – христианский ученый, который умер вскоре после личной встречи с Мухаммадом. Варака подтвердил, что Мухаммад был новым пророком, таким же, как Моисей и Иисус.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Третьим и четвертым стали раввины Абдулла бин Салям и Мухайрик. Они были жителями Медины, которые с нетерпением ожидали прихода пророка.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Шестым и седьмым свидетелем пророчества Мухаммада были раввины из Йемена – Вахб ибн Мунабби и Кааб Аль-Ахбар (656 н.э.).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Кааб процитировал длинный отрывок из Библии, где описывался и восхвалялся пророк, предсказанный Моисеем.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Коран говорит:</w:t>
      </w:r>
    </w:p>
    <w:p w:rsidR="0005009E" w:rsidRDefault="0005009E" w:rsidP="0005009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«Разве для них не является знамением то, что ученые сынов Израиля знают его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26:197)</w:t>
      </w:r>
    </w:p>
    <w:p w:rsidR="0096226E" w:rsidRDefault="0096226E" w:rsidP="0005009E"/>
    <w:p w:rsidR="0005009E" w:rsidRDefault="0005009E" w:rsidP="0005009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Ветхий Завет предсказывает приход Мухаммада</w:t>
      </w:r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Style w:val="apple-style-span"/>
          <w:rFonts w:eastAsiaTheme="majorEastAsia"/>
          <w:b/>
          <w:bCs/>
          <w:color w:val="000000"/>
        </w:rPr>
        <w:t>В Библии говорится: «Я воздвигну им Пророка из среды братьев их, такого как ты (Моисей), и вложу слова Мои в уста Его, и Он будет говорить им все, что Я повелю Ему».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rFonts w:eastAsiaTheme="majorEastAsia"/>
          <w:color w:val="000000"/>
        </w:rPr>
        <w:t>Многие христиане считают Иисуса воплощением этого пророчества.</w:t>
      </w:r>
      <w:proofErr w:type="gramEnd"/>
      <w:r>
        <w:rPr>
          <w:rStyle w:val="apple-style-span"/>
          <w:rFonts w:eastAsiaTheme="majorEastAsia"/>
          <w:color w:val="000000"/>
        </w:rPr>
        <w:t xml:space="preserve"> </w:t>
      </w:r>
      <w:proofErr w:type="gramStart"/>
      <w:r>
        <w:rPr>
          <w:rStyle w:val="apple-style-span"/>
          <w:rFonts w:eastAsiaTheme="majorEastAsia"/>
          <w:color w:val="000000"/>
        </w:rPr>
        <w:t>Действительно, Ветхий Завет предсказывал приход Иисуса, но не в этом стихе.</w:t>
      </w:r>
      <w:proofErr w:type="gramEnd"/>
      <w:r>
        <w:rPr>
          <w:rStyle w:val="apple-style-span"/>
          <w:rFonts w:eastAsiaTheme="majorEastAsia"/>
          <w:color w:val="000000"/>
        </w:rPr>
        <w:t xml:space="preserve"> </w:t>
      </w:r>
      <w:proofErr w:type="gramStart"/>
      <w:r>
        <w:rPr>
          <w:rStyle w:val="apple-style-span"/>
          <w:rFonts w:eastAsiaTheme="majorEastAsia"/>
          <w:color w:val="000000"/>
        </w:rPr>
        <w:t>Под описание Моисея больше подходит Мухаммад, да благословит его Аллах и приветствует.</w:t>
      </w:r>
      <w:proofErr w:type="gramEnd"/>
      <w:r>
        <w:rPr>
          <w:rStyle w:val="apple-style-span"/>
          <w:rFonts w:eastAsiaTheme="majorEastAsia"/>
          <w:color w:val="000000"/>
        </w:rPr>
        <w:t xml:space="preserve"> Итак, Моисей передал со слов Господа следующее:</w:t>
      </w:r>
    </w:p>
    <w:p w:rsidR="0005009E" w:rsidRDefault="0005009E" w:rsidP="0005009E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Новый пророк будет похож на Моисея</w:t>
      </w:r>
    </w:p>
    <w:tbl>
      <w:tblPr>
        <w:tblpPr w:leftFromText="180" w:rightFromText="180" w:vertAnchor="text"/>
        <w:tblW w:w="0" w:type="auto"/>
        <w:shd w:val="clear" w:color="auto" w:fill="E1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785"/>
        <w:gridCol w:w="2353"/>
        <w:gridCol w:w="2014"/>
      </w:tblGrid>
      <w:tr w:rsidR="0005009E" w:rsidTr="0005009E">
        <w:trPr>
          <w:trHeight w:val="884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Сравнение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Моисей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Иисус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Мухаммад</w:t>
            </w:r>
          </w:p>
        </w:tc>
      </w:tr>
      <w:tr w:rsidR="0005009E" w:rsidTr="0005009E">
        <w:trPr>
          <w:trHeight w:val="386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Рождение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Обычное рождение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Чудесное рождение от девы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Обычное рождение</w:t>
            </w:r>
          </w:p>
        </w:tc>
      </w:tr>
      <w:tr w:rsidR="0005009E" w:rsidTr="0005009E">
        <w:trPr>
          <w:trHeight w:val="71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Миссия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Только пророк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Считался сыном Господа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Только пророк</w:t>
            </w:r>
          </w:p>
        </w:tc>
      </w:tr>
      <w:tr w:rsidR="0005009E" w:rsidTr="0005009E">
        <w:trPr>
          <w:trHeight w:val="548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Родители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Отец и мать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Только мать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Отец и мать</w:t>
            </w:r>
          </w:p>
        </w:tc>
      </w:tr>
      <w:tr w:rsidR="0005009E" w:rsidTr="0005009E">
        <w:trPr>
          <w:trHeight w:val="507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Семейная жизнь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Женат. Дети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Никогда не был женат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Женат. Дети</w:t>
            </w:r>
          </w:p>
        </w:tc>
      </w:tr>
      <w:tr w:rsidR="0005009E" w:rsidTr="0005009E">
        <w:trPr>
          <w:trHeight w:val="548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Как его принял </w:t>
            </w:r>
            <w:r>
              <w:rPr>
                <w:b/>
                <w:bCs/>
                <w:color w:val="000000"/>
              </w:rPr>
              <w:lastRenderedPageBreak/>
              <w:t>свой народ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Евреи приняли </w:t>
            </w:r>
            <w:r>
              <w:rPr>
                <w:color w:val="000000"/>
              </w:rPr>
              <w:lastRenderedPageBreak/>
              <w:t>его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Евреи отвергли его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Арабы приняли </w:t>
            </w:r>
            <w:r>
              <w:rPr>
                <w:color w:val="000000"/>
              </w:rPr>
              <w:lastRenderedPageBreak/>
              <w:t>его</w:t>
            </w:r>
          </w:p>
        </w:tc>
      </w:tr>
      <w:tr w:rsidR="0005009E" w:rsidTr="0005009E">
        <w:trPr>
          <w:trHeight w:val="507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  <w:p w:rsidR="0005009E" w:rsidRDefault="0005009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Политическая власть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Иисус отказался от нее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Есть</w:t>
            </w:r>
          </w:p>
        </w:tc>
      </w:tr>
      <w:tr w:rsidR="0005009E" w:rsidTr="0005009E">
        <w:trPr>
          <w:trHeight w:val="366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Победа над противником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Одержал победу над Фараоном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Считается распятым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Одержал победу над мекканцами</w:t>
            </w:r>
          </w:p>
        </w:tc>
      </w:tr>
      <w:tr w:rsidR="0005009E" w:rsidTr="0005009E">
        <w:trPr>
          <w:trHeight w:val="528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Смерть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Естественная смерть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Считается распятым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Естественная смерть</w:t>
            </w:r>
          </w:p>
        </w:tc>
      </w:tr>
      <w:tr w:rsidR="0005009E" w:rsidTr="0005009E">
        <w:trPr>
          <w:trHeight w:val="528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Захоронение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Похоронен в могиле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Пещера, которая считается опустевшей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Похоронен в могиле</w:t>
            </w:r>
          </w:p>
        </w:tc>
      </w:tr>
      <w:tr w:rsidR="0005009E" w:rsidTr="0005009E">
        <w:trPr>
          <w:trHeight w:val="69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Божественность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Обычный человек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</w:rPr>
            </w:pPr>
            <w:r>
              <w:rPr>
                <w:color w:val="000000"/>
              </w:rPr>
              <w:t>По мнению христиан, обладает божественной природой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Обычный человек</w:t>
            </w:r>
          </w:p>
        </w:tc>
      </w:tr>
      <w:tr w:rsidR="0005009E" w:rsidTr="0005009E">
        <w:trPr>
          <w:trHeight w:val="548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05009E" w:rsidRDefault="0005009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 пророческой миссии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</w:tr>
      <w:tr w:rsidR="0005009E" w:rsidTr="0005009E">
        <w:trPr>
          <w:trHeight w:val="548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  <w:p w:rsidR="0005009E" w:rsidRDefault="0005009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Воскрешение</w:t>
            </w:r>
          </w:p>
          <w:p w:rsidR="0005009E" w:rsidRDefault="00050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 воскресал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 мнению христиан, воскрес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9E" w:rsidRDefault="00050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05009E" w:rsidRDefault="00050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 воскресал</w:t>
            </w:r>
          </w:p>
        </w:tc>
      </w:tr>
    </w:tbl>
    <w:p w:rsidR="0005009E" w:rsidRDefault="0005009E" w:rsidP="0005009E">
      <w:pPr>
        <w:shd w:val="clear" w:color="auto" w:fill="E1F4FD"/>
        <w:ind w:left="360"/>
        <w:rPr>
          <w:color w:val="000000"/>
          <w:sz w:val="24"/>
          <w:szCs w:val="24"/>
        </w:rPr>
      </w:pPr>
      <w:r>
        <w:rPr>
          <w:b/>
          <w:bCs/>
          <w:color w:val="000000"/>
        </w:rPr>
        <w:t> </w:t>
      </w:r>
    </w:p>
    <w:p w:rsidR="0005009E" w:rsidRDefault="0005009E" w:rsidP="0005009E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b w:val="0"/>
          <w:bCs w:val="0"/>
          <w:color w:val="000000"/>
          <w:sz w:val="14"/>
          <w:szCs w:val="14"/>
        </w:rPr>
        <w:t> 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Ожидаемый пророк будет из братьев евреев.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Данный стих отчетливо говорит о братьях евреев.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У Авраама было два сына: Исмаил и Исаак. Евреи – потомки сына Исаака – Якова. Арабы – дети Исмаила. Так, арабы – братья еврейского народа. Библия подтверждает:</w:t>
      </w:r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>«Жить будет он (Исмаил) пред лицом всех братьев своих» («Бытие» 16:12)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 xml:space="preserve">Дети </w:t>
      </w:r>
      <w:proofErr w:type="gramStart"/>
      <w:r>
        <w:rPr>
          <w:rStyle w:val="apple-converted-space"/>
          <w:color w:val="000000"/>
          <w:sz w:val="26"/>
          <w:szCs w:val="26"/>
        </w:rPr>
        <w:t>Исаака  –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братья потомков Исмаила. Так и Мухаммад – брат израильтян, ибо он является потомком Исмаила – сына Авраама.</w:t>
      </w:r>
    </w:p>
    <w:p w:rsidR="0005009E" w:rsidRDefault="0005009E" w:rsidP="0005009E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3.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26"/>
          <w:szCs w:val="26"/>
        </w:rPr>
        <w:t>Господь вложит Свои слова в уста ожидаемого пророка.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Коран говорит о Мухаммаде:</w:t>
      </w:r>
    </w:p>
    <w:p w:rsidR="0005009E" w:rsidRDefault="0005009E" w:rsidP="0005009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«Он не говорит по прихоти.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 xml:space="preserve"> Это – всего лишь откровения, которые внушаются» (Коран 53:3:4)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Эти слова вполне похожи на:</w:t>
      </w:r>
    </w:p>
    <w:p w:rsidR="0005009E" w:rsidRDefault="0005009E" w:rsidP="0005009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>«…и вложу слова Мои в уста Его, и Он будет говорить им все, что Я повелю Ему» («Бытие» 18:18)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Пророк Мухаммад пришел с вестью для всего человечества.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</w:rPr>
        <w:t>Все, включая иудеев, должны внять его призыву.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Это подтверждается следующими словами:</w:t>
      </w:r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>«Пророка из среды тебя, из братьев твоих, как меня, воздвигнет тебе Господь Бог твой, - Его слушайте» («Второзаконие 18:15)</w:t>
      </w:r>
    </w:p>
    <w:p w:rsidR="0005009E" w:rsidRDefault="0005009E" w:rsidP="0005009E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4.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26"/>
          <w:szCs w:val="26"/>
        </w:rPr>
        <w:t> Предупреждение для ослушавшихся</w:t>
      </w:r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> «…а кто не послушает слов Моих, которые Пророк тот будет говорить Моим именем, с того Я взыщу» («Второзаконие» 18:19)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Кстати, мусульмане начинают каждую главу Корана со слов «С именем Господа, Милостивого, Милосердного».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Абдуль-Ахад Дауд – бывший католический священник Давид Бенджамин Кельдани. После принятия ислама он написал книгу «Мухаммад в Библии».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Он пишет о пророчестве в главе «Второзаконие»:</w:t>
      </w:r>
    </w:p>
    <w:p w:rsidR="0005009E" w:rsidRDefault="0005009E" w:rsidP="0005009E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lastRenderedPageBreak/>
        <w:t>Первое свидетельство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rFonts w:eastAsiaTheme="majorEastAsia"/>
          <w:color w:val="000000"/>
        </w:rPr>
        <w:t>«Если эти слова не применимы к Мухаммаду, значит, пророчество не сбылось до сих пор.</w:t>
      </w:r>
      <w:proofErr w:type="gramEnd"/>
      <w:r>
        <w:rPr>
          <w:rStyle w:val="apple-style-span"/>
          <w:rFonts w:eastAsiaTheme="majorEastAsia"/>
          <w:color w:val="000000"/>
        </w:rPr>
        <w:t xml:space="preserve"> </w:t>
      </w:r>
      <w:proofErr w:type="gramStart"/>
      <w:r>
        <w:rPr>
          <w:rStyle w:val="apple-style-span"/>
          <w:rFonts w:eastAsiaTheme="majorEastAsia"/>
          <w:color w:val="000000"/>
        </w:rPr>
        <w:t>Иисус никогда не называл себя тем пророком, о котором говорил Моисей в данной главе.</w:t>
      </w:r>
      <w:proofErr w:type="gramEnd"/>
      <w:r>
        <w:rPr>
          <w:rStyle w:val="apple-style-span"/>
          <w:rFonts w:eastAsiaTheme="majorEastAsia"/>
          <w:color w:val="000000"/>
        </w:rPr>
        <w:t xml:space="preserve"> Даже его ученики придерживались того же мнения:  они ждали второго пришествия Иисуса, чтобы пророчество сбылось («Деяния» 3:17-24)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rFonts w:eastAsiaTheme="majorEastAsia"/>
          <w:color w:val="000000"/>
        </w:rPr>
        <w:t>И до сих пор, бесспорно, «первое появление Иисуса» не является приходом «пророка … как ты», и его вторичное появление вряд ли может исполнить сии слова.</w:t>
      </w:r>
      <w:proofErr w:type="gramEnd"/>
      <w:r>
        <w:rPr>
          <w:rStyle w:val="apple-style-span"/>
          <w:rFonts w:eastAsiaTheme="majorEastAsia"/>
          <w:color w:val="000000"/>
        </w:rPr>
        <w:t xml:space="preserve"> Иисус, по утверждению его церкви, явится как судья, а не как законодатель, однако «обещанный» должен прийти с «пламенным законом» в «его деснице».</w:t>
      </w:r>
    </w:p>
    <w:p w:rsidR="0005009E" w:rsidRDefault="0005009E" w:rsidP="0005009E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rStyle w:val="apple-style-span"/>
          <w:color w:val="000000"/>
        </w:rPr>
        <w:t>Второе свидетельство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rFonts w:eastAsiaTheme="majorEastAsia"/>
          <w:color w:val="000000"/>
        </w:rPr>
        <w:t>Мухаммад Асад (ранее Леопольд Вайс) родился в 1900 году в городе Львов (нем.</w:t>
      </w:r>
      <w:proofErr w:type="gramEnd"/>
      <w:r>
        <w:rPr>
          <w:rStyle w:val="apple-style-span"/>
          <w:rFonts w:eastAsiaTheme="majorEastAsia"/>
          <w:color w:val="000000"/>
        </w:rPr>
        <w:t xml:space="preserve"> </w:t>
      </w:r>
      <w:proofErr w:type="gramStart"/>
      <w:r>
        <w:rPr>
          <w:rStyle w:val="apple-style-span"/>
          <w:rFonts w:eastAsiaTheme="majorEastAsia"/>
          <w:color w:val="000000"/>
        </w:rPr>
        <w:t>Лемберг, в те годы являлся частью Австрийской Империи).</w:t>
      </w:r>
      <w:proofErr w:type="gramEnd"/>
      <w:r>
        <w:rPr>
          <w:rStyle w:val="apple-style-span"/>
          <w:rFonts w:eastAsiaTheme="majorEastAsia"/>
          <w:color w:val="000000"/>
        </w:rPr>
        <w:t xml:space="preserve"> </w:t>
      </w:r>
      <w:proofErr w:type="gramStart"/>
      <w:r>
        <w:rPr>
          <w:rStyle w:val="apple-style-span"/>
          <w:rFonts w:eastAsiaTheme="majorEastAsia"/>
          <w:color w:val="000000"/>
        </w:rPr>
        <w:t>Он был потомком династии раввинов.</w:t>
      </w:r>
      <w:proofErr w:type="gramEnd"/>
      <w:r>
        <w:rPr>
          <w:rStyle w:val="apple-style-span"/>
          <w:rFonts w:eastAsiaTheme="majorEastAsia"/>
          <w:color w:val="000000"/>
        </w:rPr>
        <w:t xml:space="preserve"> </w:t>
      </w:r>
      <w:proofErr w:type="gramStart"/>
      <w:r>
        <w:rPr>
          <w:rStyle w:val="apple-style-span"/>
          <w:rFonts w:eastAsiaTheme="majorEastAsia"/>
          <w:color w:val="000000"/>
        </w:rPr>
        <w:t>Его отец, став адвокатом, прервал эту длинную линию.</w:t>
      </w:r>
      <w:proofErr w:type="gramEnd"/>
      <w:r>
        <w:rPr>
          <w:rStyle w:val="apple-style-span"/>
          <w:rFonts w:eastAsiaTheme="majorEastAsia"/>
          <w:color w:val="000000"/>
        </w:rPr>
        <w:t xml:space="preserve"> </w:t>
      </w:r>
      <w:proofErr w:type="gramStart"/>
      <w:r>
        <w:rPr>
          <w:rStyle w:val="apple-style-span"/>
          <w:rFonts w:eastAsiaTheme="majorEastAsia"/>
          <w:color w:val="000000"/>
        </w:rPr>
        <w:t>Сам Асад получил основательное образование, достаточное, чтобы продолжить семейную традицию раввинов.</w:t>
      </w:r>
      <w:proofErr w:type="gramEnd"/>
      <w:r>
        <w:rPr>
          <w:rStyle w:val="apple-style-span"/>
          <w:rFonts w:eastAsiaTheme="majorEastAsia"/>
          <w:color w:val="000000"/>
        </w:rPr>
        <w:t xml:space="preserve"> </w:t>
      </w:r>
      <w:proofErr w:type="gramStart"/>
      <w:r>
        <w:rPr>
          <w:rStyle w:val="apple-style-span"/>
          <w:rFonts w:eastAsiaTheme="majorEastAsia"/>
          <w:color w:val="000000"/>
        </w:rPr>
        <w:t>В раннем возрасте он овладел ивритом и был знаком с арамейским.</w:t>
      </w:r>
      <w:proofErr w:type="gramEnd"/>
      <w:r>
        <w:rPr>
          <w:rStyle w:val="apple-style-span"/>
          <w:rFonts w:eastAsiaTheme="majorEastAsia"/>
          <w:color w:val="000000"/>
        </w:rPr>
        <w:t xml:space="preserve"> Он изучил оригинал Ветхого Завета</w:t>
      </w:r>
      <w:proofErr w:type="gramStart"/>
      <w:r>
        <w:rPr>
          <w:rStyle w:val="apple-style-span"/>
          <w:rFonts w:eastAsiaTheme="majorEastAsia"/>
          <w:color w:val="000000"/>
        </w:rPr>
        <w:t>  и</w:t>
      </w:r>
      <w:proofErr w:type="gramEnd"/>
      <w:r>
        <w:rPr>
          <w:rStyle w:val="apple-style-span"/>
          <w:rFonts w:eastAsiaTheme="majorEastAsia"/>
          <w:color w:val="000000"/>
        </w:rPr>
        <w:t xml:space="preserve"> комментарии Талмуда (Мишну и Гемару), вникал в тонкости арамейского толкования Библии – Таргума.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rFonts w:eastAsiaTheme="majorEastAsia"/>
          <w:color w:val="000000"/>
        </w:rPr>
        <w:t>Комментируя аят Корана: «Не облекайте истину в ложь, и не скрывайте истину, тогда как вы знаете ее» (Коран 2:42) он пишет: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rFonts w:eastAsiaTheme="majorEastAsia"/>
          <w:color w:val="000000"/>
        </w:rPr>
        <w:t xml:space="preserve">«Под «облечением истины в ложь» имеется в виду искажение библейского текста, в чем Коран часто обвиняет иудеев (что и было установлено текстологами), а под «скрытием истины» подразумевается намеренно ложное толкование слов Моисея: «Пророка из среды тебя, из братьев твоих, как меня, воздвигнет тебе Господь Бог твой, - Его слушайте…» </w:t>
      </w:r>
      <w:proofErr w:type="gramStart"/>
      <w:r>
        <w:rPr>
          <w:rStyle w:val="apple-style-span"/>
          <w:rFonts w:eastAsiaTheme="majorEastAsia"/>
          <w:color w:val="000000"/>
        </w:rPr>
        <w:t>(«Второзаконие» 18:15), и «Я воздвигну им Пророка из среды братьев их, такого как ты (Моисей), и вложу слова Мои в уста Его, и Он будет говорить им все, что Я повелю Ему» («Второзаконие» 18:18).</w:t>
      </w:r>
      <w:proofErr w:type="gramEnd"/>
      <w:r>
        <w:rPr>
          <w:rStyle w:val="apple-style-span"/>
          <w:rFonts w:eastAsiaTheme="majorEastAsia"/>
          <w:color w:val="000000"/>
        </w:rPr>
        <w:t xml:space="preserve"> </w:t>
      </w:r>
      <w:proofErr w:type="gramStart"/>
      <w:r>
        <w:rPr>
          <w:rStyle w:val="apple-style-span"/>
          <w:rFonts w:eastAsiaTheme="majorEastAsia"/>
          <w:color w:val="000000"/>
        </w:rPr>
        <w:t>«Братья» сынов Израиля – это явно арабы, а точнее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те из них, которые были названы «муста’риба»</w:t>
      </w:r>
      <w:r>
        <w:rPr>
          <w:rStyle w:val="apple-style-span"/>
          <w:rFonts w:eastAsiaTheme="majorEastAsia"/>
          <w:color w:val="000000"/>
        </w:rPr>
        <w:t>, чье начало восходит к Исмаилу и Аврааму. Поскольку это именно та группа, к которой принадлежало племя арабского пророка – курайшиты, то вышеупомянутые стихи из Библии говорят о приходе ни кого иного, как Мухаммада».</w:t>
      </w:r>
      <w:proofErr w:type="gramEnd"/>
    </w:p>
    <w:p w:rsidR="0005009E" w:rsidRDefault="0005009E" w:rsidP="0005009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Новый Завет о Мухаммаде</w:t>
      </w:r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 Библии говорится: «И Я умолю Отца, и даст вам другого Утешителя, да пребудет с вами вовек» (Евангелие от Иоанна 14:16)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Итак, Иисус пообещал другого «Утешителя», о котором мы поговорим далее.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Греческое слово «</w:t>
      </w:r>
      <w:r>
        <w:rPr>
          <w:i/>
          <w:iCs/>
          <w:color w:val="000000"/>
          <w:sz w:val="26"/>
          <w:szCs w:val="26"/>
        </w:rPr>
        <w:t>ho parakletos</w:t>
      </w:r>
      <w:r>
        <w:rPr>
          <w:color w:val="000000"/>
          <w:sz w:val="26"/>
          <w:szCs w:val="26"/>
        </w:rPr>
        <w:t>»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переведено как «утешитель».</w:t>
      </w:r>
      <w:proofErr w:type="gramEnd"/>
      <w:r>
        <w:rPr>
          <w:color w:val="000000"/>
          <w:sz w:val="26"/>
          <w:szCs w:val="26"/>
        </w:rPr>
        <w:t xml:space="preserve"> Более точный перевод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ho parakletos –</w:t>
      </w:r>
      <w:proofErr w:type="gramStart"/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«</w:t>
      </w:r>
      <w:proofErr w:type="gramEnd"/>
      <w:r>
        <w:rPr>
          <w:color w:val="000000"/>
          <w:sz w:val="26"/>
          <w:szCs w:val="26"/>
        </w:rPr>
        <w:t xml:space="preserve">тот, кто заступается за другого» (Толковый </w:t>
      </w:r>
      <w:r>
        <w:rPr>
          <w:color w:val="000000"/>
          <w:sz w:val="26"/>
          <w:szCs w:val="26"/>
        </w:rPr>
        <w:lastRenderedPageBreak/>
        <w:t xml:space="preserve">словарь слов Нового Завета. У. Е. Вайн). </w:t>
      </w:r>
      <w:proofErr w:type="gramStart"/>
      <w:r>
        <w:rPr>
          <w:color w:val="000000"/>
          <w:sz w:val="26"/>
          <w:szCs w:val="26"/>
        </w:rPr>
        <w:t>Итак, это человек, а не бестелесное существо.</w:t>
      </w:r>
      <w:proofErr w:type="gramEnd"/>
      <w:r>
        <w:rPr>
          <w:color w:val="000000"/>
          <w:sz w:val="26"/>
          <w:szCs w:val="26"/>
        </w:rPr>
        <w:t xml:space="preserve"> В греческом языке каждое существительное бывает трех родов: мужского, женского и среднего.  В Евангелии от Иоанна (главы 14</w:t>
      </w:r>
      <w:proofErr w:type="gramStart"/>
      <w:r>
        <w:rPr>
          <w:color w:val="000000"/>
          <w:sz w:val="26"/>
          <w:szCs w:val="26"/>
        </w:rPr>
        <w:t>,15,16</w:t>
      </w:r>
      <w:proofErr w:type="gramEnd"/>
      <w:r>
        <w:rPr>
          <w:color w:val="000000"/>
          <w:sz w:val="26"/>
          <w:szCs w:val="26"/>
        </w:rPr>
        <w:t>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ho parakletos –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это человек. Местоимения в греческом должны согласовываться в роде с существительным, к которому они относятся</w:t>
      </w:r>
      <w:proofErr w:type="gramStart"/>
      <w:r>
        <w:rPr>
          <w:color w:val="000000"/>
          <w:sz w:val="26"/>
          <w:szCs w:val="26"/>
        </w:rPr>
        <w:t>..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Так, в отношении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ho parakletos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используется местоимение «он».</w:t>
      </w:r>
      <w:proofErr w:type="gramEnd"/>
      <w:r>
        <w:rPr>
          <w:color w:val="000000"/>
          <w:sz w:val="26"/>
          <w:szCs w:val="26"/>
        </w:rPr>
        <w:t xml:space="preserve"> Новый Завет использует слово</w:t>
      </w:r>
      <w:r>
        <w:rPr>
          <w:i/>
          <w:iCs/>
          <w:color w:val="000000"/>
          <w:sz w:val="26"/>
          <w:szCs w:val="26"/>
        </w:rPr>
        <w:t>pneuma,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которое обозначает «дыхание» или «дух» – это греческий эквивалент слова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ruah,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которое используется в Ветхом Завете и переводится с иврита как «дух».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Pneuma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имеет средний род.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Сегодняшняя Библия основана на</w:t>
      </w:r>
      <w:proofErr w:type="gramStart"/>
      <w:r>
        <w:rPr>
          <w:color w:val="000000"/>
          <w:sz w:val="26"/>
          <w:szCs w:val="26"/>
        </w:rPr>
        <w:t>  древних</w:t>
      </w:r>
      <w:proofErr w:type="gramEnd"/>
      <w:r>
        <w:rPr>
          <w:color w:val="000000"/>
          <w:sz w:val="26"/>
          <w:szCs w:val="26"/>
        </w:rPr>
        <w:t xml:space="preserve"> рукописях, самая древняя из которых</w:t>
      </w:r>
      <w:r>
        <w:rPr>
          <w:rStyle w:val="apple-converted-space"/>
          <w:color w:val="000000"/>
          <w:sz w:val="26"/>
          <w:szCs w:val="26"/>
        </w:rPr>
        <w:t xml:space="preserve"> датируется четвертым веком. </w:t>
      </w:r>
      <w:proofErr w:type="gramStart"/>
      <w:r>
        <w:rPr>
          <w:rStyle w:val="apple-converted-space"/>
          <w:color w:val="000000"/>
          <w:sz w:val="26"/>
          <w:szCs w:val="26"/>
        </w:rPr>
        <w:t>Среди них не было двух абсолютно одинаковых рукописей («Наша Библия и древние рукописи» Фредерик Кеньон).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</w:rPr>
        <w:t>Существующие сегодня Библии – это объединение нескольких рукописей, без каких-либо определенных ссылок.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</w:rPr>
        <w:t>Переводчики Библии стараются подобрать «правильную» версию.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</w:rPr>
        <w:t>Иными словами, так как они не знают, какая рукопись «правильна», они определяют за нас, какая версия больше подходит для определенного стиха.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</w:rPr>
        <w:t>Возьмем, к примеру «Евангелие от Иоанна» 14:26 – это единственный стих Библии, который подразумевает «святой дух» под Parakletos.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</w:rPr>
        <w:t>Однако древние рукописи не подтверждают, что Parakletos – это «святой дух».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Например, в знаменитом «Кодекс Сириакус», написанном в пятом веке и обнаруженном в 1812 г. на горе Синай, текст 14:26 читается «Утешитель, дух» а не «Утешитель, Святой Дух».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Почему это важно?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Да потому, что на языке библии «дух»</w:t>
      </w:r>
      <w:proofErr w:type="gramStart"/>
      <w:r>
        <w:rPr>
          <w:rStyle w:val="apple-converted-space"/>
          <w:color w:val="000000"/>
          <w:sz w:val="26"/>
          <w:szCs w:val="26"/>
        </w:rPr>
        <w:t>  означает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«пророк».</w:t>
      </w:r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«Возлюбленные! не всякому духу верьте, но испытывайте духов, от Бога ли они, потому что много лжепророков появилось в мире» (1-е Иоанна 4:1-3).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bookmarkStart w:id="1" w:name="2"/>
      <w:bookmarkEnd w:id="1"/>
      <w:proofErr w:type="gramStart"/>
      <w:r>
        <w:rPr>
          <w:rStyle w:val="apple-converted-space"/>
          <w:color w:val="000000"/>
          <w:sz w:val="26"/>
          <w:szCs w:val="26"/>
        </w:rPr>
        <w:t>Кстати, несколько библейских ученых трактовали parakletos как «независимый спаситель» (фигура, имеющая власть спасать), а не Святой Дух.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 xml:space="preserve">Тогда возникает вопрос: был ли «Утешитель», обещанный Иисусом, Святым Духом или человеком–пророком? </w:t>
      </w:r>
      <w:proofErr w:type="gramStart"/>
      <w:r>
        <w:rPr>
          <w:rStyle w:val="apple-converted-space"/>
          <w:color w:val="000000"/>
          <w:sz w:val="26"/>
          <w:szCs w:val="26"/>
        </w:rPr>
        <w:t>Для этого надо рассмотреть описание «Утешителя».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Если продолжить читать 14:16 и 16:7, мы обнаружим, что Иисус дает описание личности «Утешителя».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Итак, из глав 14 и 16 (Евангелие от Иоанна) мы узнаем следующее:</w:t>
      </w:r>
    </w:p>
    <w:p w:rsidR="0005009E" w:rsidRDefault="0005009E" w:rsidP="0005009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Style w:val="apple-converted-space"/>
          <w:color w:val="008000"/>
          <w:sz w:val="30"/>
          <w:szCs w:val="30"/>
        </w:rPr>
        <w:t>1. Иисус сказал, что «Утешитель» – это человек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Иоанн 16:13 «Он будет говорить»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lastRenderedPageBreak/>
        <w:t>Иоанн 16:7</w:t>
      </w:r>
      <w:proofErr w:type="gramStart"/>
      <w:r>
        <w:rPr>
          <w:rStyle w:val="apple-converted-space"/>
          <w:color w:val="000000"/>
          <w:sz w:val="26"/>
          <w:szCs w:val="26"/>
        </w:rPr>
        <w:t>  «</w:t>
      </w:r>
      <w:proofErr w:type="gramEnd"/>
      <w:r>
        <w:rPr>
          <w:rStyle w:val="apple-converted-space"/>
          <w:color w:val="000000"/>
          <w:sz w:val="26"/>
          <w:szCs w:val="26"/>
        </w:rPr>
        <w:t>ибо, если Я не пойду, Утешитель не придет к вам»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Итак, Святой Дух не может быть «Утешителем», ибо он (Святой Дух) был задолго до прихода Иисуса, и пребывал с ним во время его миссии на земле.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 xml:space="preserve">Иоанн 16:13 – Иисус отозвался об «Утешителе» как «он», а не «оно» семь раз. </w:t>
      </w:r>
      <w:proofErr w:type="gramStart"/>
      <w:r>
        <w:rPr>
          <w:rStyle w:val="apple-converted-space"/>
          <w:color w:val="000000"/>
          <w:sz w:val="26"/>
          <w:szCs w:val="26"/>
        </w:rPr>
        <w:t>Посему, «Утешитель» – человек, а не дух.</w:t>
      </w:r>
      <w:proofErr w:type="gramEnd"/>
    </w:p>
    <w:p w:rsidR="0005009E" w:rsidRDefault="0005009E" w:rsidP="0005009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Style w:val="apple-converted-space"/>
          <w:color w:val="008000"/>
          <w:sz w:val="30"/>
          <w:szCs w:val="30"/>
        </w:rPr>
        <w:t>2. Иисус назван «Утешителем»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«Дети мои!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</w:rPr>
        <w:t>сие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пишу вам, чтобы вы не согрешали; а если бы кто согрешил, то мы имеем ходатая пред Отцем, Иисуса Христа, праведника» (1-е Иоанна).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Отсюда мы видим, что «Утешитель» (parakletos) – это заступник-человек.</w:t>
      </w:r>
      <w:proofErr w:type="gramEnd"/>
    </w:p>
    <w:p w:rsidR="0005009E" w:rsidRDefault="0005009E" w:rsidP="0005009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Style w:val="apple-converted-space"/>
          <w:color w:val="008000"/>
          <w:sz w:val="30"/>
          <w:szCs w:val="30"/>
        </w:rPr>
        <w:t>3. Божественность Иисуса – нововведение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До Никейского Собора в 325 году Иисус не считался обладателем божественной природы.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Все, кроме иудеев, принимали его как пророка от Господа. Как приводится в Библии: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«Сей есть Иисус, Пророк из Назарета Галилейского» («Евангелие от Матфея» 21:11)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«Они сказали Ему: что было с Иисусом Назарянином, Который был пророк, сильный в деле и слове пред Богом и всем народом» («Евангелие от Луки»)</w:t>
      </w:r>
    </w:p>
    <w:p w:rsidR="0005009E" w:rsidRDefault="0005009E" w:rsidP="0005009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Style w:val="apple-converted-space"/>
          <w:color w:val="008000"/>
          <w:sz w:val="30"/>
          <w:szCs w:val="30"/>
        </w:rPr>
        <w:t>4. Иисус молил Бога об Утешителе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«И Я умолю Отца, и даст вам другого Утешителя…» («Евангелие от Иоанна»)</w:t>
      </w:r>
    </w:p>
    <w:p w:rsidR="0005009E" w:rsidRDefault="0005009E" w:rsidP="0005009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Новый Завет о Мухаммаде (продолжение)</w:t>
      </w:r>
    </w:p>
    <w:p w:rsidR="0005009E" w:rsidRDefault="0005009E" w:rsidP="0005009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5. Иисус говорил о предназначении нового «Утешителя»: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</w:rPr>
        <w:t>«Когда же придет Он, Дух истины, то наставит вас на всякую истину» («Евангелие от Иоанна» 16:13).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Господь описывает Мухаммада в Коране:</w:t>
      </w:r>
    </w:p>
    <w:p w:rsidR="0005009E" w:rsidRDefault="0005009E" w:rsidP="0005009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style-span"/>
          <w:b/>
          <w:bCs/>
          <w:color w:val="000000"/>
          <w:sz w:val="26"/>
          <w:szCs w:val="26"/>
        </w:rPr>
        <w:t>«О люди!</w:t>
      </w:r>
      <w:proofErr w:type="gramEnd"/>
      <w:r>
        <w:rPr>
          <w:rStyle w:val="apple-style-span"/>
          <w:b/>
          <w:bCs/>
          <w:color w:val="000000"/>
          <w:sz w:val="26"/>
          <w:szCs w:val="26"/>
        </w:rPr>
        <w:t xml:space="preserve"> К вам явился посланник истиной от вашего Господа. Уверуйте же, ведь так будет лучше для вас… (Коран 4:170)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</w:rPr>
        <w:lastRenderedPageBreak/>
        <w:t>«Он прославит Меня» («Евангелие от Иоанна» 16:14).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Коран, с которым пришел Мухаммад, восхвалял Иисуса:</w:t>
      </w:r>
    </w:p>
    <w:p w:rsidR="0005009E" w:rsidRDefault="0005009E" w:rsidP="0005009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Style w:val="apple-style-span"/>
          <w:b/>
          <w:bCs/>
          <w:color w:val="000000"/>
          <w:sz w:val="26"/>
          <w:szCs w:val="26"/>
        </w:rPr>
        <w:t>«…имя которому Мессия Иисус, сын Марии. Он будет почитаем в этом мире и в последней жизни, и будет одним из приближенных» (Коран 3:45)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Мухаммад также восхвалял Иисуса.</w:t>
      </w:r>
      <w:proofErr w:type="gramEnd"/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>«Кто засвидетельствует, что нет божества, достойного поклонения, кроме Бога, у которого нет сотоварища, и Мухаммад – Его раб и посланник, а также что Иисус – раб Господа, Его посланник и Его Слово, с которым Он обратился к Марйам, и дух, сотворённый Им, что Рай – истина, и Ад – истина, Аллах введёт в Рай, независимо от того, какими были его дела» ( Сахих Аль-Бухари, Муслим).</w:t>
      </w:r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>«…и Он, придя, обличит мир о грехе и о правде и о суде…» («Евангелие от Иоанна» 16:8)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Коран сообщает:</w:t>
      </w:r>
    </w:p>
    <w:p w:rsidR="0005009E" w:rsidRDefault="0005009E" w:rsidP="0005009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 xml:space="preserve">«Не уверовали те, которые говорят: «Аллах – это Мессия сын Марии» Миссия Сказал: «О сыны Исраила, поклоняйтесь Аллаху, Господу моему и Господу вашему» Воистину, кто приобщает к Аллаху сотоварищей, тому Он запретил Рай. Его пристанищем будет Геенна, и у беззаконников не будет помощников» </w:t>
      </w: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( Коран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 xml:space="preserve"> 5:72)</w:t>
      </w:r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>«Ибо не от Себя говорить будет, но будет говорить, что услышит» («Евангелие от Иоанна» 16:13)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Коран говорит о Мухаммаде:</w:t>
      </w:r>
    </w:p>
    <w:p w:rsidR="0005009E" w:rsidRDefault="0005009E" w:rsidP="0005009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«Он не говорит по прихоти.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 xml:space="preserve"> Это всего лишь откровение, которое внушается» </w:t>
      </w: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( Коран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 xml:space="preserve"> 53:3-4)</w:t>
      </w:r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>«Утешитель же, Дух Святый, Которого пошлет Отец во имя Мое, научит вас всему и напомнит вам все, что Я говорил вам» («Евангелие от Иоанна» 14:26)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Коран:</w:t>
      </w:r>
    </w:p>
    <w:p w:rsidR="0005009E" w:rsidRDefault="0005009E" w:rsidP="0005009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 xml:space="preserve">«…Мессия сказал: «О сыны Исраила, поклоняйтесь Аллаху, Господу моему и Господу вашему…» </w:t>
      </w: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( Коран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 xml:space="preserve"> 5:72)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Напоминание о главном повелении Иисуса, о котором люди позабыли: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«</w:t>
      </w:r>
      <w:r>
        <w:rPr>
          <w:rStyle w:val="apple-converted-space"/>
          <w:b/>
          <w:bCs/>
          <w:color w:val="000000"/>
          <w:sz w:val="26"/>
          <w:szCs w:val="26"/>
        </w:rPr>
        <w:t>Иисус отвечал ему: первая из всех заповедей: слушай, Израиль! Господь Бог наш есть Господь единый</w:t>
      </w:r>
      <w:r>
        <w:rPr>
          <w:rStyle w:val="apple-converted-space"/>
          <w:color w:val="000000"/>
          <w:sz w:val="26"/>
          <w:szCs w:val="26"/>
        </w:rPr>
        <w:t>» («Евангелие отМарка» 12:29)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lastRenderedPageBreak/>
        <w:t>«</w:t>
      </w:r>
      <w:r>
        <w:rPr>
          <w:rStyle w:val="apple-converted-space"/>
          <w:b/>
          <w:bCs/>
          <w:color w:val="000000"/>
          <w:sz w:val="26"/>
          <w:szCs w:val="26"/>
        </w:rPr>
        <w:t>…и будущее возвестит вам</w:t>
      </w:r>
      <w:r>
        <w:rPr>
          <w:rStyle w:val="apple-converted-space"/>
          <w:color w:val="000000"/>
          <w:sz w:val="26"/>
          <w:szCs w:val="26"/>
        </w:rPr>
        <w:t>» («Евангелие от Иоанна» 16:13)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Коран говорит:</w:t>
      </w:r>
    </w:p>
    <w:p w:rsidR="0005009E" w:rsidRDefault="0005009E" w:rsidP="0005009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>«Все это – часть повествования о сокровенном, которое мы ниспосылаем тебе, о Мухаммад» (Коран 12:102)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Хузейфа, ученик Мухаммада, сообщает: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Однажды пророк обратился к нам с речью, в которой не оставил неупомянутым ни одно событие, которое произойдет до Судного Дня» (Сахих Аль-Бухари)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«Да пребудет с вами вовек» («Евангелие от Иоанна» 14:16) Это сказано в</w:t>
      </w:r>
      <w:r>
        <w:rPr>
          <w:rStyle w:val="apple-style-span"/>
          <w:color w:val="000000"/>
          <w:sz w:val="26"/>
          <w:szCs w:val="26"/>
        </w:rPr>
        <w:t>значении, что его учение сохранится до конца времен.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</w:rPr>
        <w:t>Мухаммад был последним пророком для всего человечества.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</w:rPr>
        <w:t>Его учение полностью сохранено.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</w:rPr>
        <w:t>Он живет в умах и сердцах своих искренних последователей, которые поклоняются Богу, следуя его примеру.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</w:rPr>
        <w:t>Ни один человек, будь то Иисус или Мухаммад, не может жить на земле вечно.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</w:rPr>
        <w:t>«Утешитель» также не исключение.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</w:rPr>
        <w:t>Здесь не может быть намека на Святого Духа, ибо вероучение о нем появилось лишь после Халкидонского Собора в 451 году, через четыре с половиной века после Иисуса.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Именно о Мухаммаде говорится:</w:t>
      </w:r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Style w:val="apple-style-span"/>
          <w:b/>
          <w:bCs/>
          <w:color w:val="000000"/>
          <w:sz w:val="26"/>
          <w:szCs w:val="26"/>
        </w:rPr>
        <w:t>«</w:t>
      </w:r>
      <w:r>
        <w:rPr>
          <w:rStyle w:val="apple-converted-space"/>
          <w:b/>
          <w:bCs/>
          <w:color w:val="000000"/>
          <w:sz w:val="26"/>
          <w:szCs w:val="26"/>
        </w:rPr>
        <w:t>Дух истины» («Евангелие от Иоанна» 14:17)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И это значит «</w:t>
      </w:r>
      <w:r>
        <w:rPr>
          <w:rStyle w:val="apple-converted-space"/>
          <w:b/>
          <w:bCs/>
          <w:color w:val="000000"/>
          <w:sz w:val="26"/>
          <w:szCs w:val="26"/>
        </w:rPr>
        <w:t>правдивый пророк</w:t>
      </w:r>
      <w:proofErr w:type="gramStart"/>
      <w:r>
        <w:rPr>
          <w:rStyle w:val="apple-converted-space"/>
          <w:color w:val="000000"/>
          <w:sz w:val="26"/>
          <w:szCs w:val="26"/>
        </w:rPr>
        <w:t>» ,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о чем упоминается в «Евангелие от Иоанна» 4:1-3.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И о нем же: «</w:t>
      </w:r>
      <w:r>
        <w:rPr>
          <w:rStyle w:val="apple-converted-space"/>
          <w:b/>
          <w:bCs/>
          <w:color w:val="000000"/>
          <w:sz w:val="26"/>
          <w:szCs w:val="26"/>
        </w:rPr>
        <w:t>Которого мир не может принять, потому что не видит Его и не знает Его</w:t>
      </w:r>
      <w:r>
        <w:rPr>
          <w:rStyle w:val="apple-converted-space"/>
          <w:color w:val="000000"/>
          <w:sz w:val="26"/>
          <w:szCs w:val="26"/>
        </w:rPr>
        <w:t xml:space="preserve">…» («Евангелие от Иоанна» 14:17) </w:t>
      </w:r>
      <w:proofErr w:type="gramStart"/>
      <w:r>
        <w:rPr>
          <w:rStyle w:val="apple-converted-space"/>
          <w:color w:val="000000"/>
          <w:sz w:val="26"/>
          <w:szCs w:val="26"/>
        </w:rPr>
        <w:t>Многие сегодня даже не слышали о Мухаммаде, многие не признают этого божьего пророка.</w:t>
      </w:r>
      <w:proofErr w:type="gramEnd"/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>В Библии говорится: «Утешитель же, Дух Святый…» («Евангелие от Иоанна» 14:26)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</w:rPr>
        <w:t>Утешитель или еще одно значение Paracletos – Заступник, а ведь именно Мухаммад будет заступником всех грешных верующих в Судный День.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</w:rPr>
        <w:t>Люди будут искать того, кто стал бы ходатайствовать за них перед Господом, чтобы облегчить муки Судного Дня. Адам, Ной, Авраам, Моисей, Иисус откажутся сделать это.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Тогда они обратятся к нашему пророку, который скажет: «Я тот, кто сможет (заступиться – прим.пер.</w:t>
      </w:r>
      <w:proofErr w:type="gramStart"/>
      <w:r>
        <w:rPr>
          <w:rStyle w:val="apple-style-span"/>
          <w:color w:val="000000"/>
          <w:sz w:val="26"/>
          <w:szCs w:val="26"/>
        </w:rPr>
        <w:t>)»</w:t>
      </w:r>
      <w:proofErr w:type="gramEnd"/>
      <w:r>
        <w:rPr>
          <w:rStyle w:val="apple-style-span"/>
          <w:color w:val="000000"/>
          <w:sz w:val="26"/>
          <w:szCs w:val="26"/>
        </w:rPr>
        <w:t xml:space="preserve">. </w:t>
      </w:r>
      <w:proofErr w:type="gramStart"/>
      <w:r>
        <w:rPr>
          <w:rStyle w:val="apple-style-span"/>
          <w:color w:val="000000"/>
          <w:sz w:val="26"/>
          <w:szCs w:val="26"/>
        </w:rPr>
        <w:t>Так, он станет заступником людей.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Он станет заступаться за людей на Великой Площади Сбора. Это и есть достохвальное место, обещанное Богом в Коране:</w:t>
      </w:r>
    </w:p>
    <w:p w:rsidR="0005009E" w:rsidRDefault="0005009E" w:rsidP="0005009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Style w:val="apple-style-span"/>
          <w:b/>
          <w:bCs/>
          <w:color w:val="000000"/>
          <w:sz w:val="26"/>
          <w:szCs w:val="26"/>
        </w:rPr>
        <w:lastRenderedPageBreak/>
        <w:t xml:space="preserve">«Господь твой возведет тебя на достохвальное место» </w:t>
      </w:r>
      <w:proofErr w:type="gramStart"/>
      <w:r>
        <w:rPr>
          <w:rStyle w:val="apple-style-span"/>
          <w:b/>
          <w:bCs/>
          <w:color w:val="000000"/>
          <w:sz w:val="26"/>
          <w:szCs w:val="26"/>
        </w:rPr>
        <w:t>( Коран</w:t>
      </w:r>
      <w:proofErr w:type="gramEnd"/>
      <w:r>
        <w:rPr>
          <w:rStyle w:val="apple-style-span"/>
          <w:b/>
          <w:bCs/>
          <w:color w:val="000000"/>
          <w:sz w:val="26"/>
          <w:szCs w:val="26"/>
        </w:rPr>
        <w:t xml:space="preserve"> 17:79)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Пророк Мухаммад сказал:</w:t>
      </w:r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style-span"/>
          <w:b/>
          <w:bCs/>
          <w:color w:val="000000"/>
          <w:sz w:val="26"/>
          <w:szCs w:val="26"/>
        </w:rPr>
        <w:t>«Мое заступничество будет для тех из моей общины, кто совершил большие грехи» (Ат-Тирмизи).</w:t>
      </w:r>
      <w:proofErr w:type="gramEnd"/>
    </w:p>
    <w:p w:rsidR="0005009E" w:rsidRDefault="0005009E" w:rsidP="0005009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style-span"/>
          <w:b/>
          <w:bCs/>
          <w:color w:val="000000"/>
          <w:sz w:val="26"/>
          <w:szCs w:val="26"/>
        </w:rPr>
        <w:t>«Я буду первым заступником в Раю» (Сахих Муслим).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</w:rPr>
        <w:t>По мнению некоторых исламских ученых, то, что Иисус сказал на арамейском, более похоже на греческое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periklytos,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что означает «тот, кем восхищаются».</w:t>
      </w:r>
      <w:proofErr w:type="gramEnd"/>
      <w:r>
        <w:rPr>
          <w:color w:val="000000"/>
          <w:sz w:val="26"/>
          <w:szCs w:val="26"/>
        </w:rPr>
        <w:t xml:space="preserve"> С арабского имя Мухаммад переводится как «достойный похвалы,</w:t>
      </w:r>
      <w:proofErr w:type="gramStart"/>
      <w:r>
        <w:rPr>
          <w:color w:val="000000"/>
          <w:sz w:val="26"/>
          <w:szCs w:val="26"/>
        </w:rPr>
        <w:t>  восхищаемый</w:t>
      </w:r>
      <w:proofErr w:type="gramEnd"/>
      <w:r>
        <w:rPr>
          <w:color w:val="000000"/>
          <w:sz w:val="26"/>
          <w:szCs w:val="26"/>
        </w:rPr>
        <w:t>». Говоря иначе,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periklytos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</w:t>
      </w:r>
      <w:proofErr w:type="gramStart"/>
      <w:r>
        <w:rPr>
          <w:color w:val="000000"/>
          <w:sz w:val="26"/>
          <w:szCs w:val="26"/>
        </w:rPr>
        <w:t>  это</w:t>
      </w:r>
      <w:proofErr w:type="gramEnd"/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«Мухаммад», но на греческом. </w:t>
      </w:r>
      <w:proofErr w:type="gramStart"/>
      <w:r>
        <w:rPr>
          <w:color w:val="000000"/>
          <w:sz w:val="26"/>
          <w:szCs w:val="26"/>
        </w:rPr>
        <w:t>Есть два веских доказательства в поддержку данного мнения.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Во-первых, в силу некоторых, документально подтвержденных случаев, когда одно слово в Библии заменялось похожим, вполне возможно, что первоначальный текст содержал оба слова, но переписчик пропустил одно из них из-за обычая писать слова очень близко друг к другу.</w:t>
      </w:r>
      <w:proofErr w:type="gramEnd"/>
      <w:r>
        <w:rPr>
          <w:color w:val="000000"/>
          <w:sz w:val="26"/>
          <w:szCs w:val="26"/>
        </w:rPr>
        <w:t xml:space="preserve"> Тогда оригинал должен был быть: «И даст Он вам другого утешителя (paracletos), восхищаемого (peryklytos</w:t>
      </w:r>
      <w:proofErr w:type="gramStart"/>
      <w:r>
        <w:rPr>
          <w:color w:val="000000"/>
          <w:sz w:val="26"/>
          <w:szCs w:val="26"/>
        </w:rPr>
        <w:t>)»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Во-вторых, мы имеем свидетельства по крайней мере четырех авторитетных мусульман разных эпох, которые считали перевод «восхищаемый, восхваляемый» возможным значением греческого и восточно-арамейского слова, признанного среди христианских ученых.</w:t>
      </w:r>
      <w:proofErr w:type="gramEnd"/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Далее приводятся имена тех ученых, которые полагают, что «Утешитель» – это Мухаммад, да благословит его Аллах и приветствует.</w:t>
      </w:r>
      <w:proofErr w:type="gramEnd"/>
    </w:p>
    <w:p w:rsidR="0005009E" w:rsidRDefault="0005009E" w:rsidP="0005009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Style w:val="apple-style-span"/>
          <w:color w:val="008000"/>
          <w:sz w:val="30"/>
          <w:szCs w:val="30"/>
        </w:rPr>
        <w:t>Первый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Ансельм Турмеда (1352/55 -1425) священник и христианский ученый.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принятия ислама, он написал книгу «Тухфат аль-Ариб фи аль-радд аля ахль аль-Салиб» (Неоспоримые ответы на аргументы почитателей креста).</w:t>
      </w:r>
      <w:proofErr w:type="gramEnd"/>
    </w:p>
    <w:p w:rsidR="0005009E" w:rsidRDefault="0005009E" w:rsidP="0005009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Второй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Абдуль-Ахад Дауд, ранее католический священник Давид Бенжамин Келдани. Приняв ислам, он написал книгу «Мухаммад в Библии», где говорит: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</w:rPr>
        <w:t>«Нет ни малейшего сомнения, что под «Утешитешем» подразумевается Мухаммад».</w:t>
      </w:r>
      <w:proofErr w:type="gramEnd"/>
    </w:p>
    <w:p w:rsidR="0005009E" w:rsidRDefault="0005009E" w:rsidP="0005009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Третий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Имя Мухаммада Асада уже упоминалось в этой статье.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Комментируя аят из Корана, где Иисус предупреждает о приходе Мухаммада («… чтобы </w:t>
      </w:r>
      <w:r>
        <w:rPr>
          <w:rStyle w:val="apple-converted-space"/>
          <w:color w:val="000000"/>
          <w:sz w:val="26"/>
          <w:szCs w:val="26"/>
        </w:rPr>
        <w:lastRenderedPageBreak/>
        <w:t>сообщить благую весть о Посланнике, который придет после меня, имя которого будет Ахмад» (Коран 61:6)), Асад говорит о слове «Утешитель» (paracletos):</w:t>
      </w:r>
    </w:p>
    <w:p w:rsidR="0005009E" w:rsidRDefault="0005009E" w:rsidP="0005009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« … это, несомненно, искажение Periklytos (достохвальный, восхваляемый) – точный перевод на греческий язык арамейского термина или имени Мухаммад. Важно помнить, что арамейский был языком Палестины при Иисусе и в течение нескольких веков после него, и, следовательно, языком первых (утраченных ныне) Евангелий. В силу фонетической схожести вполне возможно, что переводчик (или, что более вероятно, переписчик) спутал эти слова. Арамейское </w:t>
      </w:r>
      <w:r>
        <w:rPr>
          <w:color w:val="000000"/>
          <w:sz w:val="26"/>
          <w:szCs w:val="26"/>
        </w:rPr>
        <w:t>Mawhamana и греческое Periklytos имеют абсолютно то же значение, что и два имени последнего пророка – Мухаммад и Ахмад, оба из которых произошли от древнееврейского глагола «хамида» (восхвалять) и древнееврейского существительного «хамд» (похвала).</w:t>
      </w:r>
    </w:p>
    <w:p w:rsidR="0005009E" w:rsidRPr="0005009E" w:rsidRDefault="0005009E" w:rsidP="0005009E"/>
    <w:sectPr w:rsidR="0005009E" w:rsidRPr="000500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FE"/>
    <w:rsid w:val="000209FE"/>
    <w:rsid w:val="0005009E"/>
    <w:rsid w:val="00380888"/>
    <w:rsid w:val="004902BE"/>
    <w:rsid w:val="004A28A4"/>
    <w:rsid w:val="004D685C"/>
    <w:rsid w:val="0096226E"/>
    <w:rsid w:val="00B1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E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0209FE"/>
  </w:style>
  <w:style w:type="character" w:customStyle="1" w:styleId="apple-converted-space">
    <w:name w:val="apple-converted-space"/>
    <w:basedOn w:val="DefaultParagraphFont"/>
    <w:rsid w:val="000209FE"/>
  </w:style>
  <w:style w:type="paragraph" w:customStyle="1" w:styleId="w-quran">
    <w:name w:val="w-quran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209FE"/>
  </w:style>
  <w:style w:type="paragraph" w:customStyle="1" w:styleId="w-footnote-text">
    <w:name w:val="w-footnote-text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209FE"/>
  </w:style>
  <w:style w:type="character" w:customStyle="1" w:styleId="Heading3Char">
    <w:name w:val="Heading 3 Char"/>
    <w:basedOn w:val="DefaultParagraphFont"/>
    <w:link w:val="Heading3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8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A4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4902BE"/>
  </w:style>
  <w:style w:type="paragraph" w:customStyle="1" w:styleId="w-body-text-bullet">
    <w:name w:val="w-body-text-bullet"/>
    <w:basedOn w:val="Normal"/>
    <w:rsid w:val="009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05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50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E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0209FE"/>
  </w:style>
  <w:style w:type="character" w:customStyle="1" w:styleId="apple-converted-space">
    <w:name w:val="apple-converted-space"/>
    <w:basedOn w:val="DefaultParagraphFont"/>
    <w:rsid w:val="000209FE"/>
  </w:style>
  <w:style w:type="paragraph" w:customStyle="1" w:styleId="w-quran">
    <w:name w:val="w-quran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209FE"/>
  </w:style>
  <w:style w:type="paragraph" w:customStyle="1" w:styleId="w-footnote-text">
    <w:name w:val="w-footnote-text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209FE"/>
  </w:style>
  <w:style w:type="character" w:customStyle="1" w:styleId="Heading3Char">
    <w:name w:val="Heading 3 Char"/>
    <w:basedOn w:val="DefaultParagraphFont"/>
    <w:link w:val="Heading3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8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A4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4902BE"/>
  </w:style>
  <w:style w:type="paragraph" w:customStyle="1" w:styleId="w-body-text-bullet">
    <w:name w:val="w-body-text-bullet"/>
    <w:basedOn w:val="Normal"/>
    <w:rsid w:val="009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05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5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2014-07-26T13:24:00Z</cp:lastPrinted>
  <dcterms:created xsi:type="dcterms:W3CDTF">2014-07-26T13:31:00Z</dcterms:created>
  <dcterms:modified xsi:type="dcterms:W3CDTF">2014-07-26T13:31:00Z</dcterms:modified>
</cp:coreProperties>
</file>